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7" w:rsidRPr="00722D07" w:rsidRDefault="00722D07" w:rsidP="00722D07">
      <w:pPr>
        <w:rPr>
          <w:rFonts w:ascii="Century" w:hAnsi="Century"/>
          <w:b/>
        </w:rPr>
      </w:pPr>
      <w:r w:rsidRPr="00722D07">
        <w:rPr>
          <w:rFonts w:ascii="Century" w:hAnsi="Century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66A32E" wp14:editId="078EC959">
            <wp:simplePos x="0" y="0"/>
            <wp:positionH relativeFrom="column">
              <wp:posOffset>4073525</wp:posOffset>
            </wp:positionH>
            <wp:positionV relativeFrom="paragraph">
              <wp:posOffset>-641985</wp:posOffset>
            </wp:positionV>
            <wp:extent cx="1619250" cy="1455420"/>
            <wp:effectExtent l="0" t="0" r="0" b="0"/>
            <wp:wrapSquare wrapText="bothSides"/>
            <wp:docPr id="1" name="Imagen 1" descr="LOGOS_MARA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MARA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D07">
        <w:rPr>
          <w:rFonts w:ascii="Century" w:hAnsi="Century"/>
          <w:b/>
          <w:sz w:val="36"/>
        </w:rPr>
        <w:t>HOJA INFORMATIVA</w:t>
      </w:r>
      <w:r>
        <w:rPr>
          <w:rFonts w:ascii="Century" w:hAnsi="Century"/>
          <w:b/>
          <w:sz w:val="36"/>
        </w:rPr>
        <w:br/>
      </w:r>
    </w:p>
    <w:p w:rsid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>Queridos amigos: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 xml:space="preserve">En la carta que os mandamos, os queremos explicar un poco las cosas que nos parecen importantes y necesarias que debáis saber. 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>Por un lado, nos ponemos en contacto para informaros acerca del pago anual de las cuotas de Sámara. Este año la cuota anual será de dos plazos de 25 euros.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 xml:space="preserve">El primer pago de los 25 euros tendrá que ser abonado </w:t>
      </w:r>
      <w:r w:rsidRPr="00722D07">
        <w:rPr>
          <w:rFonts w:ascii="Century" w:hAnsi="Century" w:cs="Arial"/>
          <w:lang w:val="es-ES_tradnl"/>
        </w:rPr>
        <w:t>antes del día 11 de diciembre, mientras que el segundo pago, s</w:t>
      </w:r>
      <w:proofErr w:type="spellStart"/>
      <w:r w:rsidRPr="00722D07">
        <w:rPr>
          <w:rFonts w:ascii="Century" w:hAnsi="Century"/>
        </w:rPr>
        <w:t>e</w:t>
      </w:r>
      <w:proofErr w:type="spellEnd"/>
      <w:r w:rsidRPr="00722D07">
        <w:rPr>
          <w:rFonts w:ascii="Century" w:hAnsi="Century"/>
        </w:rPr>
        <w:t xml:space="preserve"> realizará por medio de la venta de un taco de rifa o </w:t>
      </w:r>
      <w:bookmarkStart w:id="0" w:name="_GoBack"/>
      <w:bookmarkEnd w:id="0"/>
      <w:r w:rsidRPr="00722D07">
        <w:rPr>
          <w:rFonts w:ascii="Century" w:hAnsi="Century"/>
        </w:rPr>
        <w:t>bien abonándolo íntegro, en caso de no optar</w:t>
      </w:r>
      <w:r w:rsidRPr="00722D07">
        <w:rPr>
          <w:rFonts w:ascii="Century" w:hAnsi="Century"/>
        </w:rPr>
        <w:t xml:space="preserve"> por esta ayuda de financiación</w:t>
      </w:r>
      <w:r w:rsidRPr="00722D07">
        <w:rPr>
          <w:rFonts w:ascii="Century" w:hAnsi="Century" w:cs="Arial"/>
          <w:lang w:val="es-ES_tradnl"/>
        </w:rPr>
        <w:t>.</w:t>
      </w:r>
    </w:p>
    <w:p w:rsidR="00722D07" w:rsidRPr="00722D07" w:rsidRDefault="00722D07" w:rsidP="00722D07">
      <w:pPr>
        <w:pStyle w:val="Textocomentario"/>
        <w:rPr>
          <w:rFonts w:ascii="Century" w:hAnsi="Century"/>
          <w:sz w:val="22"/>
          <w:szCs w:val="22"/>
        </w:rPr>
      </w:pPr>
      <w:r w:rsidRPr="00722D07">
        <w:rPr>
          <w:rFonts w:ascii="Century" w:hAnsi="Century"/>
          <w:sz w:val="22"/>
          <w:szCs w:val="22"/>
        </w:rPr>
        <w:t>La venta de rifa comenzará en los próximos meses y servirá, pagados los primeros 25€, para ir costeando cualquier otro pago de sámara. Además,</w:t>
      </w:r>
      <w:r>
        <w:rPr>
          <w:rFonts w:ascii="Century" w:hAnsi="Century"/>
          <w:sz w:val="22"/>
          <w:szCs w:val="22"/>
        </w:rPr>
        <w:t xml:space="preserve"> a</w:t>
      </w:r>
      <w:r w:rsidRPr="00722D07">
        <w:rPr>
          <w:rFonts w:ascii="Century" w:hAnsi="Century"/>
          <w:sz w:val="22"/>
          <w:szCs w:val="22"/>
        </w:rPr>
        <w:t xml:space="preserve"> lo largo del curso podremos proponer la venta de otro tipo de artículos para seguir ayudando en la financiación de las</w:t>
      </w:r>
      <w:r w:rsidRPr="00722D07">
        <w:rPr>
          <w:rFonts w:ascii="Century" w:hAnsi="Century"/>
          <w:sz w:val="22"/>
          <w:szCs w:val="22"/>
        </w:rPr>
        <w:t xml:space="preserve"> actividades especiales.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/>
          <w:lang w:val="es-ES_tradnl"/>
        </w:rPr>
        <w:t>A lo largo del curso, Sámara ofrece además de las reuniones de cada viernes dos convivencias de fin de semana alguna posible velada de una noche y la actividad de verano: campamento, Camino de Santiago o Campo de trabajo y en primero de bachiller la pascua joven en Zaragoza. Estas actividades no son obligatorias, pero sí las consideramos muy importantes dentro del trabajo que realizamos en Sámara, y se pagan a parte de la cuota anual.</w:t>
      </w:r>
    </w:p>
    <w:p w:rsid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>La forma de pago se puede realizar de dos maneras, por un lado vuestros hijos pueden pagarnos cada viernes y por otra parte tenemos la opción de ingresar dicha cuota en la cuenta bancaria de Sámara.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</w:p>
    <w:p w:rsid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>Aquí os dejamos</w:t>
      </w:r>
      <w:r>
        <w:rPr>
          <w:rFonts w:ascii="Century" w:hAnsi="Century" w:cs="Arial"/>
          <w:lang w:val="es-ES_tradnl"/>
        </w:rPr>
        <w:t xml:space="preserve"> los datos de</w:t>
      </w:r>
      <w:r w:rsidRPr="00722D07">
        <w:rPr>
          <w:rFonts w:ascii="Century" w:hAnsi="Century" w:cs="Arial"/>
          <w:lang w:val="es-ES_tradnl"/>
        </w:rPr>
        <w:t xml:space="preserve"> la cuenta de Sámara: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</w:p>
    <w:p w:rsidR="00722D07" w:rsidRPr="00722D07" w:rsidRDefault="00722D07" w:rsidP="00722D07">
      <w:pPr>
        <w:pStyle w:val="Textocomentario"/>
        <w:rPr>
          <w:rFonts w:ascii="Century" w:hAnsi="Century"/>
          <w:color w:val="000000"/>
          <w:sz w:val="22"/>
          <w:szCs w:val="22"/>
          <w:shd w:val="clear" w:color="auto" w:fill="FFFFFF"/>
        </w:rPr>
      </w:pPr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 xml:space="preserve">ES16 1491 0001 2620 2845 5521 </w:t>
      </w:r>
    </w:p>
    <w:p w:rsidR="00722D07" w:rsidRDefault="00722D07" w:rsidP="00722D07">
      <w:pPr>
        <w:pStyle w:val="Textocomentario"/>
        <w:rPr>
          <w:rFonts w:ascii="Century" w:hAnsi="Century"/>
          <w:color w:val="000000"/>
          <w:sz w:val="22"/>
          <w:szCs w:val="22"/>
          <w:shd w:val="clear" w:color="auto" w:fill="FFFFFF"/>
        </w:rPr>
      </w:pPr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>Titular: ASOCIACION JUVENIL SAMARA</w:t>
      </w:r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ab/>
      </w:r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ab/>
      </w:r>
    </w:p>
    <w:p w:rsidR="00722D07" w:rsidRDefault="00722D07" w:rsidP="00722D07">
      <w:pPr>
        <w:pStyle w:val="Textocomentario"/>
        <w:rPr>
          <w:rFonts w:ascii="Century" w:hAnsi="Century" w:cs="Arial"/>
          <w:sz w:val="22"/>
          <w:szCs w:val="22"/>
          <w:lang w:val="es-ES_tradnl"/>
        </w:rPr>
      </w:pPr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 xml:space="preserve">Banco: </w:t>
      </w:r>
      <w:proofErr w:type="spellStart"/>
      <w:r w:rsidRPr="00722D07">
        <w:rPr>
          <w:rFonts w:ascii="Century" w:hAnsi="Century"/>
          <w:color w:val="000000"/>
          <w:sz w:val="22"/>
          <w:szCs w:val="22"/>
          <w:shd w:val="clear" w:color="auto" w:fill="FFFFFF"/>
        </w:rPr>
        <w:t>Triodosbank</w:t>
      </w:r>
      <w:proofErr w:type="spellEnd"/>
      <w:r w:rsidRPr="00722D07">
        <w:rPr>
          <w:rFonts w:ascii="Century" w:hAnsi="Century" w:cs="Arial"/>
          <w:sz w:val="22"/>
          <w:szCs w:val="22"/>
          <w:lang w:val="es-ES_tradnl"/>
        </w:rPr>
        <w:t xml:space="preserve"> </w:t>
      </w:r>
    </w:p>
    <w:p w:rsidR="00722D07" w:rsidRDefault="00722D07" w:rsidP="00722D07">
      <w:pPr>
        <w:pStyle w:val="Textocomentario"/>
        <w:rPr>
          <w:rFonts w:ascii="Century" w:hAnsi="Century" w:cs="Arial"/>
          <w:sz w:val="22"/>
          <w:szCs w:val="22"/>
          <w:lang w:val="es-ES_tradnl"/>
        </w:rPr>
      </w:pPr>
    </w:p>
    <w:p w:rsidR="00722D07" w:rsidRDefault="00722D07" w:rsidP="00722D07">
      <w:pPr>
        <w:pStyle w:val="Textocomentario"/>
        <w:rPr>
          <w:rFonts w:ascii="Century" w:hAnsi="Century" w:cs="Arial"/>
          <w:sz w:val="22"/>
          <w:szCs w:val="22"/>
          <w:lang w:val="es-ES_tradnl"/>
        </w:rPr>
      </w:pPr>
    </w:p>
    <w:p w:rsidR="00722D07" w:rsidRDefault="00722D07" w:rsidP="00722D07">
      <w:pPr>
        <w:pStyle w:val="Textocomentario"/>
        <w:rPr>
          <w:rFonts w:ascii="Century" w:hAnsi="Century" w:cs="Arial"/>
          <w:sz w:val="22"/>
          <w:szCs w:val="22"/>
          <w:lang w:val="es-ES_tradnl"/>
        </w:rPr>
      </w:pPr>
    </w:p>
    <w:p w:rsidR="00722D07" w:rsidRPr="00722D07" w:rsidRDefault="00722D07" w:rsidP="00722D07">
      <w:pPr>
        <w:pStyle w:val="Textocomentario"/>
        <w:rPr>
          <w:rFonts w:ascii="Century" w:hAnsi="Century"/>
          <w:color w:val="000000"/>
          <w:sz w:val="22"/>
          <w:szCs w:val="22"/>
          <w:shd w:val="clear" w:color="auto" w:fill="FFFFFF"/>
        </w:rPr>
      </w:pP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 xml:space="preserve">Otra cosa que nos gustaría comentaros es la importancia de que vuestros hijos acudan a las reuniones de cada viernes, en caso de que esto no ocurra nos pondremos en contacto con vosotros para asegurarnos de que estáis al tanto de la </w:t>
      </w:r>
      <w:r w:rsidRPr="00722D07">
        <w:rPr>
          <w:rFonts w:ascii="Century" w:hAnsi="Century" w:cs="Arial"/>
          <w:lang w:val="es-ES_tradnl"/>
        </w:rPr>
        <w:t xml:space="preserve">ausencia, </w:t>
      </w:r>
      <w:r w:rsidRPr="00722D07">
        <w:rPr>
          <w:rFonts w:ascii="Century" w:hAnsi="Century"/>
        </w:rPr>
        <w:t>p</w:t>
      </w:r>
      <w:r w:rsidRPr="00722D07">
        <w:rPr>
          <w:rFonts w:ascii="Century" w:hAnsi="Century"/>
        </w:rPr>
        <w:t>ara lo cual necesitamos vuestros datos de contacto</w:t>
      </w:r>
      <w:r w:rsidRPr="00722D07">
        <w:rPr>
          <w:rFonts w:ascii="Century" w:hAnsi="Century" w:cs="Arial"/>
          <w:lang w:val="es-ES_tradnl"/>
        </w:rPr>
        <w:t>.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 xml:space="preserve">Por último, nos gustaría, sobre todo para los niños más pequeños, que nos informarais si vuestros hijos pueden salir de sámara e irse solos a casa. </w:t>
      </w:r>
      <w:r w:rsidRPr="00722D07">
        <w:rPr>
          <w:rFonts w:ascii="Century" w:hAnsi="Century"/>
        </w:rPr>
        <w:t xml:space="preserve">Para esto os pedimos que indiques en la ficha de datos si autorizáis a vuestro hijo/a </w:t>
      </w:r>
      <w:proofErr w:type="spellStart"/>
      <w:r w:rsidRPr="00722D07">
        <w:rPr>
          <w:rFonts w:ascii="Century" w:hAnsi="Century"/>
        </w:rPr>
        <w:t>a</w:t>
      </w:r>
      <w:proofErr w:type="spellEnd"/>
      <w:r w:rsidRPr="00722D07">
        <w:rPr>
          <w:rFonts w:ascii="Century" w:hAnsi="Century"/>
        </w:rPr>
        <w:t xml:space="preserve"> volver a casa solo/a</w:t>
      </w:r>
      <w:r w:rsidRPr="00722D07">
        <w:rPr>
          <w:rStyle w:val="Refdecomentario"/>
          <w:rFonts w:ascii="Century" w:hAnsi="Century"/>
          <w:sz w:val="22"/>
          <w:szCs w:val="22"/>
        </w:rPr>
        <w:t xml:space="preserve"> </w:t>
      </w:r>
    </w:p>
    <w:p w:rsidR="00722D07" w:rsidRPr="00722D07" w:rsidRDefault="00722D07" w:rsidP="00722D07">
      <w:pPr>
        <w:jc w:val="right"/>
        <w:rPr>
          <w:rFonts w:ascii="Century" w:hAnsi="Century" w:cs="Arial"/>
          <w:lang w:val="es-ES_tradnl"/>
        </w:rPr>
      </w:pPr>
      <w:r w:rsidRPr="00722D07">
        <w:rPr>
          <w:rFonts w:ascii="Century" w:hAnsi="Century" w:cs="Arial"/>
          <w:lang w:val="es-ES_tradnl"/>
        </w:rPr>
        <w:t xml:space="preserve"> Un saludo</w:t>
      </w:r>
    </w:p>
    <w:p w:rsidR="00722D07" w:rsidRPr="00722D07" w:rsidRDefault="00722D07" w:rsidP="00722D07">
      <w:pPr>
        <w:jc w:val="both"/>
        <w:rPr>
          <w:rFonts w:ascii="Century" w:hAnsi="Century" w:cs="Arial"/>
          <w:lang w:val="es-ES_tradnl"/>
        </w:rPr>
      </w:pPr>
    </w:p>
    <w:p w:rsidR="00722D07" w:rsidRPr="00722D07" w:rsidRDefault="00722D07" w:rsidP="00722D07">
      <w:pPr>
        <w:jc w:val="both"/>
        <w:rPr>
          <w:rFonts w:ascii="Century" w:hAnsi="Century" w:cs="Arial"/>
        </w:rPr>
      </w:pPr>
      <w:r w:rsidRPr="00722D07">
        <w:rPr>
          <w:rFonts w:ascii="Century" w:hAnsi="Century" w:cs="Arial"/>
        </w:rPr>
        <w:t xml:space="preserve">Patricia </w:t>
      </w:r>
      <w:proofErr w:type="spellStart"/>
      <w:r w:rsidRPr="00722D07">
        <w:rPr>
          <w:rFonts w:ascii="Century" w:hAnsi="Century" w:cs="Arial"/>
        </w:rPr>
        <w:t>Lorite</w:t>
      </w:r>
      <w:proofErr w:type="spellEnd"/>
      <w:r w:rsidRPr="00722D07">
        <w:rPr>
          <w:rFonts w:ascii="Century" w:hAnsi="Century" w:cs="Arial"/>
        </w:rPr>
        <w:t>, (CLM)</w:t>
      </w:r>
      <w:r w:rsidRPr="00722D07">
        <w:rPr>
          <w:rFonts w:ascii="Century" w:hAnsi="Century" w:cs="Arial"/>
        </w:rPr>
        <w:t>, Directora general de Sámara</w:t>
      </w:r>
    </w:p>
    <w:p w:rsidR="00722D07" w:rsidRPr="00722D07" w:rsidRDefault="00722D07" w:rsidP="00722D07">
      <w:pPr>
        <w:jc w:val="both"/>
        <w:rPr>
          <w:rFonts w:ascii="Century" w:hAnsi="Century" w:cs="Arial"/>
        </w:rPr>
      </w:pPr>
      <w:r w:rsidRPr="00722D07">
        <w:rPr>
          <w:rFonts w:ascii="Century" w:hAnsi="Century" w:cs="Arial"/>
        </w:rPr>
        <w:t>Sergio Miguel, (SM), Secretario de la Asociación.</w:t>
      </w:r>
    </w:p>
    <w:p w:rsidR="00722D07" w:rsidRPr="00722D07" w:rsidRDefault="00722D07" w:rsidP="00722D07">
      <w:pPr>
        <w:jc w:val="both"/>
        <w:rPr>
          <w:rFonts w:ascii="Century" w:hAnsi="Century" w:cs="Arial"/>
        </w:rPr>
      </w:pPr>
    </w:p>
    <w:p w:rsidR="00722D07" w:rsidRPr="00722D07" w:rsidRDefault="00722D07" w:rsidP="00722D07">
      <w:pPr>
        <w:jc w:val="both"/>
        <w:rPr>
          <w:rFonts w:ascii="Century" w:hAnsi="Century" w:cs="Arial"/>
          <w:i/>
          <w:lang w:val="es-ES_tradnl"/>
        </w:rPr>
      </w:pPr>
      <w:r w:rsidRPr="00722D07">
        <w:rPr>
          <w:rFonts w:ascii="Century" w:hAnsi="Century" w:cs="Arial"/>
          <w:i/>
          <w:lang w:val="es-ES_tradnl"/>
        </w:rPr>
        <w:t>PS. Recordad que no deseamos que nadie se quede sin realizar las actividades por cuestiones económicas. Cualquier dificultad que tengáis podéis comentársela al monitor con quien tengáis más confianza.</w:t>
      </w:r>
    </w:p>
    <w:p w:rsidR="002437A5" w:rsidRPr="00722D07" w:rsidRDefault="0040172D" w:rsidP="00722D07">
      <w:pPr>
        <w:rPr>
          <w:rFonts w:ascii="Century" w:hAnsi="Century"/>
          <w:lang w:val="es-ES_tradnl"/>
        </w:rPr>
      </w:pPr>
    </w:p>
    <w:sectPr w:rsidR="002437A5" w:rsidRPr="00722D07">
      <w:pgSz w:w="11906" w:h="16838"/>
      <w:pgMar w:top="1418" w:right="991" w:bottom="141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F"/>
    <w:rsid w:val="00330268"/>
    <w:rsid w:val="0040172D"/>
    <w:rsid w:val="0059487F"/>
    <w:rsid w:val="00722D07"/>
    <w:rsid w:val="00A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22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2D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2D07"/>
    <w:rPr>
      <w:rFonts w:ascii="Calibri" w:eastAsia="Calibri" w:hAnsi="Calibri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0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22D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2D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2D07"/>
    <w:rPr>
      <w:rFonts w:ascii="Calibri" w:eastAsia="Calibri" w:hAnsi="Calibri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0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2015-09-29T14:12:00Z</dcterms:created>
  <dcterms:modified xsi:type="dcterms:W3CDTF">2015-09-29T14:22:00Z</dcterms:modified>
</cp:coreProperties>
</file>